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2C2C98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kern w:val="0"/>
          <w:sz w:val="21"/>
          <w:szCs w:val="21"/>
        </w:rPr>
        <w:t>奈良県立医科大学臨床研究審査</w:t>
      </w:r>
      <w:bookmarkStart w:id="0" w:name="_GoBack"/>
      <w:bookmarkEnd w:id="0"/>
      <w:r w:rsidR="00C83325">
        <w:rPr>
          <w:rFonts w:hAnsi="ＭＳ ゴシック" w:hint="eastAsia"/>
          <w:kern w:val="0"/>
          <w:sz w:val="21"/>
          <w:szCs w:val="21"/>
        </w:rPr>
        <w:t>会</w:t>
      </w:r>
      <w:r w:rsidR="00B0325A" w:rsidRPr="007D0FCB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C2C98"/>
    <w:rsid w:val="006F5E51"/>
    <w:rsid w:val="007D0FCB"/>
    <w:rsid w:val="00B0325A"/>
    <w:rsid w:val="00C83325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D019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37DBD-6E25-415E-B7B8-AFCF6868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2020-11-05T07:57:00Z</dcterms:modified>
</cp:coreProperties>
</file>